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Grade 8 Visual Arts Curriculum Framework</w:t>
      </w:r>
    </w:p>
    <w:p>
      <w:pPr>
        <w:jc w:val="center"/>
      </w:pPr>
      <w:r>
        <w:rPr>
          <w:b/>
          <w:color w:val="A61C3C"/>
        </w:rPr>
        <w:t>YEAR-LONG COURSE  •  INVESTIGATOR  •  Why do I make art?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272"/>
        <w:gridCol w:w="7272"/>
      </w:tblGrid>
      <w:tr>
        <w:tc>
          <w:tcPr>
            <w:tcW w:type="dxa" w:w="705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Year At A Glance Themes</w:t>
            </w:r>
          </w:p>
        </w:tc>
        <w:tc>
          <w:tcPr>
            <w:tcW w:type="dxa" w:w="74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8"/>
              </w:rPr>
              <w:t>Corresponding Art Units</w:t>
            </w:r>
          </w:p>
        </w:tc>
      </w:tr>
      <w:tr>
        <w:tc>
          <w:tcPr>
            <w:tcW w:type="dxa" w:w="705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Course-long inquiry: Why do I make art?</w:t>
              <w:br/>
              <w:br/>
              <w:t>Students synthesize prior learning, select media for expressive purpose, investigate context and audience, refine craftsmanship, and develop a personal investigation or related series of works.</w:t>
            </w:r>
          </w:p>
        </w:tc>
        <w:tc>
          <w:tcPr>
            <w:tcW w:type="dxa" w:w="74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7"/>
              </w:rPr>
              <w:t>1. Reentering the Studio: Skill, Identity, and Intention — Weeks 1–9</w:t>
              <w:br/>
              <w:t>2. Material Matters: Build It / Break the Mold — Weeks 10–18</w:t>
              <w:br/>
              <w:t>3. Art Has Power: Culture, Story, and Transformation — Weeks 19–27</w:t>
              <w:br/>
              <w:t>4. Artist Residency: Personal Investigation — Weeks 28–36</w:t>
            </w:r>
          </w:p>
        </w:tc>
      </w:tr>
    </w:tbl>
    <w:p>
      <w:pPr>
        <w:pStyle w:val="Heading1"/>
      </w:pPr>
      <w:r>
        <w:t>ACPS FQL and VDOE Visual Arts Alignment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943600" cy="20360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CPS_FQL_VDOE_Alignmen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360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The VDOE Visual Arts SOL define grade-level expectations. The ACPS Framework for Quality Learning guides how those expectations become concept-centered U–K–D curriculum, balanced assessment, equitable access, and student-centered instruction.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blHeader w:val="true"/>
        </w:trP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Questions</w:t>
              <w:br/>
              <w:t>The Entry Point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Understanding:</w:t>
              <w:br/>
              <w:t>The Why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Knowledge:</w:t>
              <w:br/>
              <w:t>The What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Skills:</w:t>
              <w:br/>
              <w:t>The (be able to) Do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Unit 1</w:t>
              <w:br/>
              <w:t>Reentering the Studio: Skill, Identity, and Intention</w:t>
              <w:br/>
              <w:br/>
              <w:t>Suggested pacing: Weeks 1–9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What do artistic choices reveal about identity and intention?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(U)</w:t>
              <w:br/>
              <w:t>Students will understand THAT: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(K)</w:t>
              <w:br/>
              <w:t>Students will know: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(D)</w:t>
              <w:br/>
              <w:t>Students will be able to: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Course inquiry:</w:t>
              <w:br/>
              <w:t>Why do I make art?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Entry points may include observation, an artwork or artifact, a material problem, student experience, or a contemporary question.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Technical control and personal voice grow together through observation, influence, experimentation, critique, and revision.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Portfolio practices; observational/expressive drawing; composition; color/value contrast; proportion; influence and attribution.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Establish a baseline; analyze influences; develop alternatives; create and revise work with deliberate viewpoint and purpose.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Unit 1: Reentering the Studio: Skill, Identity, and Intention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Assessment evidence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Key Concepts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(K)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(D)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Possible products are illustrative rather than required divisionwide.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Baseline portfolio, planning, contextual analysis, personally meaningful artwork, growth conference.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Personal investigation • Media selection • Context and audience • Synthesis • Refinement • Series and portfolio • Artistic voice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8.1–8.5, 8.8, 8.12–8.15, 8.17</w:t>
              <w:br/>
              <w:t>Knowledge is demonstrated through description, analysis, interpretation, comparison, and contextual connections.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8.1–8.5, 8.8, 8.12–8.15, 8.17</w:t>
              <w:br/>
              <w:t>Skills are demonstrated through planning, making, critique, revision, reflection, and presentation.</w:t>
            </w:r>
          </w:p>
        </w:tc>
      </w:tr>
      <w:tr>
        <w:tc>
          <w:tcPr>
            <w:tcW w:type="dxa" w:w="14544"/>
            <w:gridSpan w:val="5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Common Assessment / Evidence: Baseline portfolio, planning, contextual analysis, personally meaningful artwork, growth conference.  •  Assignment-specific criteria remain required. Plan–Make–Push–Share may be used for recurring self-assessment and does not replace project requirements.</w:t>
            </w:r>
          </w:p>
        </w:tc>
      </w:tr>
    </w:tbl>
    <w:p>
      <w:pPr>
        <w:pStyle w:val="Heading2"/>
      </w:pPr>
      <w:r>
        <w:t>Connections to Consider in Your Art Room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ACPS FQL Connection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Visible Thinking Strategies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Studio Habits of Mind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Responsive Access / Extension</w:t>
            </w:r>
          </w:p>
        </w:tc>
      </w:tr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Invitational environment • Meaningful U–K–D curriculum • Balanced assessment • Student-centered instruction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Circle of Viewpoints • Beauty and Truth • The 4 Cs • Claim–Support–Question • Connect–Extend–Challenge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Understand Art Worlds • Envision • Express • Stretch &amp; Explore • Engage &amp; Persist • Reflect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Common model for access • Adaptation for developing independence • Proposal/extension for demonstrated readiness</w:t>
            </w:r>
          </w:p>
        </w:tc>
      </w:tr>
    </w:tbl>
    <w:p>
      <w:r>
        <w:t>Connections are optional pedagogical supports—not additional VDOE standards or required products.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blHeader w:val="true"/>
        </w:trP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Questions</w:t>
              <w:br/>
              <w:t>The Entry Point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Understanding:</w:t>
              <w:br/>
              <w:t>The Why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Knowledge:</w:t>
              <w:br/>
              <w:t>The What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Skills:</w:t>
              <w:br/>
              <w:t>The (be able to) Do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Unit 2</w:t>
              <w:br/>
              <w:t>Material Matters: Build It / Break the Mold</w:t>
              <w:br/>
              <w:br/>
              <w:t>Suggested pacing: Weeks 10–18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How does material affect meaning, and how does purpose guide material choice?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(U)</w:t>
              <w:br/>
              <w:t>Students will understand THAT: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(K)</w:t>
              <w:br/>
              <w:t>Students will know: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(D)</w:t>
              <w:br/>
              <w:t>Students will be able to: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Course inquiry:</w:t>
              <w:br/>
              <w:t>Why do I make art?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Entry points may include observation, an artwork or artifact, a material problem, student experience, or a contemporary question.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The physical and cultural qualities of media influence process, form, audience experience, and meaning.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Complex construction; modeling and mixed media; scale/ratio; movement; unity/variety; craftsmanship; presentation.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Research; propose; prototype; combine processes; solve structural problems; refine craftsmanship and presentation.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Unit 2: Material Matters: Build It / Break the Mold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Assessment evidence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Key Concepts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(K)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(D)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Possible products are illustrative rather than required divisionwide.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Material research, proposal, prototype, process critique, complex 3-D/mixed-media work, reflection.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Personal investigation • Media selection • Context and audience • Synthesis • Refinement • Series and portfolio • Artistic voice • Form • Space • Structure • Attachment • Surface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8.1–8.6, 8.9, 8.11, 8.12, 8.15–8.17</w:t>
              <w:br/>
              <w:t>Knowledge is demonstrated through description, analysis, interpretation, comparison, and contextual connections.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8.1–8.6, 8.9, 8.11, 8.12, 8.15–8.17</w:t>
              <w:br/>
              <w:t>Skills are demonstrated through planning, making, critique, revision, reflection, and presentation.</w:t>
            </w:r>
          </w:p>
        </w:tc>
      </w:tr>
      <w:tr>
        <w:tc>
          <w:tcPr>
            <w:tcW w:type="dxa" w:w="14544"/>
            <w:gridSpan w:val="5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Common Assessment / Evidence: Material research, proposal, prototype, process critique, complex 3-D/mixed-media work, reflection.  •  Assignment-specific criteria remain required. Plan–Make–Push–Share may be used for recurring self-assessment and does not replace project requirements.</w:t>
            </w:r>
          </w:p>
        </w:tc>
      </w:tr>
    </w:tbl>
    <w:p>
      <w:pPr>
        <w:pStyle w:val="Heading2"/>
      </w:pPr>
      <w:r>
        <w:t>Connections to Consider in Your Art Room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ACPS FQL Connection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Visible Thinking Strategies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Studio Habits of Mind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Responsive Access / Extension</w:t>
            </w:r>
          </w:p>
        </w:tc>
      </w:tr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Invitational environment • Meaningful U–K–D curriculum • Balanced assessment • Student-centered instruction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Circle of Viewpoints • Beauty and Truth • The 4 Cs • Claim–Support–Question • Connect–Extend–Challenge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Understand Art Worlds • Envision • Express • Stretch &amp; Explore • Engage &amp; Persist • Reflect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Common model for access • Adaptation for developing independence • Proposal/extension for demonstrated readiness</w:t>
            </w:r>
          </w:p>
        </w:tc>
      </w:tr>
    </w:tbl>
    <w:p>
      <w:r>
        <w:t>Connections are optional pedagogical supports—not additional VDOE standards or required products.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blHeader w:val="true"/>
        </w:trP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Questions</w:t>
              <w:br/>
              <w:t>The Entry Point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Understanding:</w:t>
              <w:br/>
              <w:t>The Why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Knowledge:</w:t>
              <w:br/>
              <w:t>The What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Skills:</w:t>
              <w:br/>
              <w:t>The (be able to) Do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Unit 3</w:t>
              <w:br/>
              <w:t>Art Has Power: Culture, Story, and Transformation</w:t>
              <w:br/>
              <w:br/>
              <w:t>Suggested pacing: Weeks 19–27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How can art preserve, question, persuade, or transform?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(U)</w:t>
              <w:br/>
              <w:t>Students will understand THAT: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(K)</w:t>
              <w:br/>
              <w:t>Students will know: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(D)</w:t>
              <w:br/>
              <w:t>Students will be able to: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Course inquiry:</w:t>
              <w:br/>
              <w:t>Why do I make art?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Entry points may include observation, an artwork or artifact, a material problem, student experience, or a contemporary question.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Art both reflects and influences personal, cultural, social, political, and economic realities.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Context; visual persuasion; symbol/metaphor; audience; appropriation/transformation; ethical research; digital citizenship.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Compare works across contexts; select an audience; synthesize research and visual strategies; create, critique, revise, and share responsibly.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Unit 3: Art Has Power: Culture, Story, and Transformation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Assessment evidence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Key Concepts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(K)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(D)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Possible products are illustrative rather than required divisionwide.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Comparative analysis, research/source record, proposal, audience-centered artwork, artist statement.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Personal investigation • Media selection • Context and audience • Synthesis • Refinement • Series and portfolio • Artistic voice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8.1–8.8, 8.10–8.15, 8.17</w:t>
              <w:br/>
              <w:t>Knowledge is demonstrated through description, analysis, interpretation, comparison, and contextual connections.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8.1–8.8, 8.10–8.15, 8.17</w:t>
              <w:br/>
              <w:t>Skills are demonstrated through planning, making, critique, revision, reflection, and presentation.</w:t>
            </w:r>
          </w:p>
        </w:tc>
      </w:tr>
      <w:tr>
        <w:tc>
          <w:tcPr>
            <w:tcW w:type="dxa" w:w="14544"/>
            <w:gridSpan w:val="5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Common Assessment / Evidence: Comparative analysis, research/source record, proposal, audience-centered artwork, artist statement.  •  Assignment-specific criteria remain required. Plan–Make–Push–Share may be used for recurring self-assessment and does not replace project requirements.</w:t>
            </w:r>
          </w:p>
        </w:tc>
      </w:tr>
    </w:tbl>
    <w:p>
      <w:pPr>
        <w:pStyle w:val="Heading2"/>
      </w:pPr>
      <w:r>
        <w:t>Connections to Consider in Your Art Room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ACPS FQL Connection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Visible Thinking Strategies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Studio Habits of Mind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Responsive Access / Extension</w:t>
            </w:r>
          </w:p>
        </w:tc>
      </w:tr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Invitational environment • Meaningful U–K–D curriculum • Balanced assessment • Student-centered instruction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Circle of Viewpoints • Beauty and Truth • The 4 Cs • Claim–Support–Question • Connect–Extend–Challenge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Understand Art Worlds • Envision • Express • Stretch &amp; Explore • Engage &amp; Persist • Reflect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Common model for access • Adaptation for developing independence • Proposal/extension for demonstrated readiness</w:t>
            </w:r>
          </w:p>
        </w:tc>
      </w:tr>
    </w:tbl>
    <w:p>
      <w:r>
        <w:t>Connections are optional pedagogical supports—not additional VDOE standards or required products.</w:t>
      </w:r>
    </w:p>
    <w:p>
      <w:r>
        <w:br w:type="page"/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rPr>
          <w:tblHeader w:val="true"/>
        </w:trP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UNIT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Questions</w:t>
              <w:br/>
              <w:t>The Entry Point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Understanding:</w:t>
              <w:br/>
              <w:t>The Why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Knowledge:</w:t>
              <w:br/>
              <w:t>The What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Essential Skills:</w:t>
              <w:br/>
              <w:t>The (be able to) Do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Unit 4</w:t>
              <w:br/>
              <w:t>Artist Residency: Personal Investigation</w:t>
              <w:br/>
              <w:br/>
              <w:t>Suggested pacing: Weeks 28–36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6"/>
              </w:rPr>
              <w:t>Why do I make art, and what happens when I stay with an idea?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(U)</w:t>
              <w:br/>
              <w:t>Students will understand THAT: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(K)</w:t>
              <w:br/>
              <w:t>Students will know: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Learning goal (D)</w:t>
              <w:br/>
              <w:t>Students will be able to: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Course inquiry:</w:t>
              <w:br/>
              <w:t>Why do I make art?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Entry points may include observation, an artwork or artifact, a material problem, student experience, or a contemporary question.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A personal investigation develops through sustained inquiry, related works, experimentation, feedback, revision, curation, and reflection.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Series and variation; proposal; research; milestones; portfolio curation; exhibition design; artist statement and defense.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Propose an inquiry; schedule milestones; create a related body of work; document decisions; revise; curate and defend the final work.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Unit 4: Artist Residency: Personal Investigation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Assessment evidence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Key Concepts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(K)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D9D9D9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SOL alignment (D)</w:t>
            </w:r>
          </w:p>
        </w:tc>
      </w:tr>
      <w:tr>
        <w:tc>
          <w:tcPr>
            <w:tcW w:type="dxa" w:w="208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Possible products are illustrative rather than required divisionwide.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Proposal, experiments, conferences, contextual research, series milestone, exhibition, defense/self-assessment.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Personal investigation • Media selection • Context and audience • Synthesis • Refinement • Series and portfolio • Artistic voice</w:t>
            </w:r>
          </w:p>
        </w:tc>
        <w:tc>
          <w:tcPr>
            <w:tcW w:type="dxa" w:w="309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8.1–8.17, with emphasis on 8.1b, 8.2, 8.3, 8.9, 8.15</w:t>
              <w:br/>
              <w:t>Knowledge is demonstrated through description, analysis, interpretation, comparison, and contextual connections.</w:t>
            </w:r>
          </w:p>
        </w:tc>
        <w:tc>
          <w:tcPr>
            <w:tcW w:type="dxa" w:w="316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8.1–8.17, with emphasis on 8.1b, 8.2, 8.3, 8.9, 8.15</w:t>
              <w:br/>
              <w:t>Skills are demonstrated through planning, making, critique, revision, reflection, and presentation.</w:t>
            </w:r>
          </w:p>
        </w:tc>
      </w:tr>
      <w:tr>
        <w:tc>
          <w:tcPr>
            <w:tcW w:type="dxa" w:w="14544"/>
            <w:gridSpan w:val="5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F3F3F3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222222"/>
                <w:sz w:val="15"/>
              </w:rPr>
              <w:t>Common Assessment / Evidence: Proposal, experiments, conferences, contextual research, series milestone, exhibition, defense/self-assessment.  •  Assignment-specific criteria remain required. Plan–Make–Push–Share may be used for recurring self-assessment and does not replace project requirements.</w:t>
            </w:r>
          </w:p>
        </w:tc>
      </w:tr>
    </w:tbl>
    <w:p>
      <w:pPr>
        <w:pStyle w:val="Heading2"/>
      </w:pPr>
      <w:r>
        <w:t>Connections to Consider in Your Art Room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ACPS FQL Connection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Visible Thinking Strategies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Studio Habits of Mind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Responsive Access / Extension</w:t>
            </w:r>
          </w:p>
        </w:tc>
      </w:tr>
      <w:tr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Invitational environment • Meaningful U–K–D curriculum • Balanced assessment • Student-centered instruction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Circle of Viewpoints • Beauty and Truth • The 4 Cs • Claim–Support–Question • Connect–Extend–Challenge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Understand Art Worlds • Envision • Express • Stretch &amp; Explore • Engage &amp; Persist • Reflect</w:t>
            </w:r>
          </w:p>
        </w:tc>
        <w:tc>
          <w:tcPr>
            <w:tcW w:type="dxa" w:w="36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Common model for access • Adaptation for developing independence • Proposal/extension for demonstrated readiness</w:t>
            </w:r>
          </w:p>
        </w:tc>
      </w:tr>
    </w:tbl>
    <w:p>
      <w:r>
        <w:t>Connections are optional pedagogical supports—not additional VDOE standards or required products.</w:t>
      </w:r>
    </w:p>
    <w:p>
      <w:r>
        <w:br w:type="page"/>
      </w:r>
    </w:p>
    <w:p>
      <w:pPr>
        <w:pStyle w:val="Heading1"/>
      </w:pPr>
      <w:r>
        <w:t>Division Assessment and Grading Guidance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09"/>
        <w:gridCol w:w="2909"/>
        <w:gridCol w:w="2909"/>
        <w:gridCol w:w="2909"/>
        <w:gridCol w:w="2909"/>
      </w:tblGrid>
      <w:tr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Minimum Evidence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Weighting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Missing / Submitted Floor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Late Work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Revision</w:t>
            </w:r>
          </w:p>
        </w:tc>
      </w:tr>
      <w:tr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At least five grades per quarter using formative and summative evidence.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No single assignment exceeds 20% of the semester grade; quarters are weighted equally.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Missing = 40. Substantially complete submitted work earns at least 50.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More than two weeks late may earn no higher than 85; communicate a unit deadline.</w:t>
            </w:r>
          </w:p>
        </w:tc>
        <w:tc>
          <w:tcPr>
            <w:tcW w:type="dxa" w:w="288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One summative revision when the original is below 90, after relearning; revised score capped at 90.</w:t>
            </w:r>
          </w:p>
        </w:tc>
      </w:tr>
    </w:tbl>
    <w:p>
      <w:r>
        <w:t>Use timely, actionable feedback aligned to published criteria. Assignment names should match across Schoology and PowerSchool. Communicate with families according to division guidance.</w:t>
      </w:r>
    </w:p>
    <w:p>
      <w:pPr>
        <w:pStyle w:val="Heading1"/>
      </w:pPr>
      <w:r>
        <w:t>Grade 8 VDOE Visual Arts Standards Crosswalk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48"/>
        <w:gridCol w:w="4848"/>
        <w:gridCol w:w="4848"/>
      </w:tblGrid>
      <w:tr>
        <w:trPr>
          <w:tblHeader w:val="true"/>
        </w:trPr>
        <w:tc>
          <w:tcPr>
            <w:tcW w:type="dxa" w:w="1800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SOL</w:t>
            </w:r>
          </w:p>
        </w:tc>
        <w:tc>
          <w:tcPr>
            <w:tcW w:type="dxa" w:w="345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Strand</w:t>
            </w:r>
          </w:p>
        </w:tc>
        <w:tc>
          <w:tcPr>
            <w:tcW w:type="dxa" w:w="9144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Evidence Across the Course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8.1–8.2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Creative Process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Original work with self-selected media; personal investigation/series; sketchbook/journal and portfolio as idea-building resources.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8.3–8.5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Critical Thinking and Communication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Analyze organization, persuasion, purposes and meaning; critique to refine skill and intent; collaborate and explain safety/care.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8.6–8.8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History, Culture, and Citizenship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Social, political, and economic influence; compare across contexts; community resources; intellectual property/digital citizenship.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8.9–8.11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Innovation in the Arts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College/career skills, digital engagement, and synthesis across content to solve real-world problems.</w:t>
            </w:r>
          </w:p>
        </w:tc>
      </w:tr>
      <w:tr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8.12–8.17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Technique and Application</w:t>
            </w:r>
          </w:p>
        </w:tc>
        <w:tc>
          <w:tcPr>
            <w:tcW w:type="dxa" w:w="4848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5"/>
              </w:rPr>
              <w:t>Meaning through elements/principles, complex space/viewpoint, expressive drawing, craftsmanship, combined 3-D processes, and abstraction.</w:t>
            </w:r>
          </w:p>
        </w:tc>
      </w:tr>
    </w:tbl>
    <w:p>
      <w:pPr>
        <w:pStyle w:val="Heading1"/>
      </w:pPr>
      <w:r>
        <w:t>Vertical Articulation: Grades 6–8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rPr>
          <w:tblHeader w:val="true"/>
        </w:trPr>
        <w:tc>
          <w:tcPr>
            <w:tcW w:type="dxa" w:w="201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Dimension</w:t>
            </w:r>
          </w:p>
        </w:tc>
        <w:tc>
          <w:tcPr>
            <w:tcW w:type="dxa" w:w="4104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Grade 6 • Explore</w:t>
            </w:r>
          </w:p>
        </w:tc>
        <w:tc>
          <w:tcPr>
            <w:tcW w:type="dxa" w:w="4104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Grade 7 • Experiment</w:t>
            </w:r>
          </w:p>
        </w:tc>
        <w:tc>
          <w:tcPr>
            <w:tcW w:type="dxa" w:w="417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  <w:shd w:fill="111111"/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/>
                <w:color w:val="FFFFFF"/>
                <w:sz w:val="15"/>
              </w:rPr>
              <w:t>Grade 8 • Investigate</w:t>
            </w:r>
          </w:p>
        </w:tc>
      </w:tr>
      <w:tr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Creative process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Foundational planning, making, reflection, and refinement.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Research and prior knowledge solve artmaking challenges.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Original work and sustained personal investigation.</w:t>
            </w:r>
          </w:p>
        </w:tc>
      </w:tr>
      <w:tr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Visual language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Recognize and apply visual tools.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Combine strategies across media, themes, and symbols.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Synthesize strategies for personal, contextual, and audience purposes.</w:t>
            </w:r>
          </w:p>
        </w:tc>
      </w:tr>
      <w:tr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Technique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Build control in drawing, media, and foundational 3-D processes.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Increase control, structure, experimentation, and craftsmanship.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Refine and combine complex media and processes intentionally.</w:t>
            </w:r>
          </w:p>
        </w:tc>
      </w:tr>
      <w:tr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Agency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Meaningful choices within modeled experiences.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Supported independent decisions and proposals.</w:t>
            </w:r>
          </w:p>
        </w:tc>
        <w:tc>
          <w:tcPr>
            <w:tcW w:type="dxa" w:w="3636"/>
            <w:vAlign w:val="top"/>
            <w:tcMar>
              <w:top w:w="65" w:type="dxa"/>
              <w:bottom w:w="65" w:type="dxa"/>
              <w:start w:w="75" w:type="dxa"/>
              <w:end w:w="75" w:type="dxa"/>
            </w:tcMar>
          </w:tcPr>
          <w:p>
            <w:pPr>
              <w:spacing w:after="0" w:line="240" w:lineRule="auto"/>
            </w:pPr>
            <w:r/>
            <w:r>
              <w:rPr>
                <w:rFonts w:ascii="Arial" w:hAnsi="Arial"/>
                <w:b w:val="0"/>
                <w:color w:val="222222"/>
                <w:sz w:val="14"/>
              </w:rPr>
              <w:t>Manage, curate, and defend a personal inquiry or body of work.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5840" w:h="12240" w:orient="landscape"/>
      <w:pgMar w:top="605" w:right="648" w:bottom="605" w:left="648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6666"/>
        <w:sz w:val="13"/>
      </w:rPr>
      <w:t xml:space="preserve">ALBEMARLE COUNTY PUBLIC SCHOOLS  •  2026–2027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sz w:val="13"/>
      </w:rPr>
      <w:t>ACPS MIDDLE SCHOOL VISUAL ARTS CURRICULUM FRAMEWORK  •  GRADE 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60"/>
      <w:outlineLvl w:val="0"/>
    </w:pPr>
    <w:rPr>
      <w:rFonts w:asciiTheme="majorHAnsi" w:eastAsiaTheme="majorEastAsia" w:hAnsiTheme="majorHAnsi" w:cstheme="majorBidi" w:ascii="Arial" w:hAnsi="Arial"/>
      <w:b/>
      <w:bCs/>
      <w:color w:val="11111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F4E79"/>
      <w:sz w:val="1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111111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